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1" w:type="dxa"/>
        <w:tblInd w:w="91" w:type="dxa"/>
        <w:tblLayout w:type="fixed"/>
        <w:tblLook w:val="04A0"/>
      </w:tblPr>
      <w:tblGrid>
        <w:gridCol w:w="3619"/>
        <w:gridCol w:w="2177"/>
        <w:gridCol w:w="8255"/>
      </w:tblGrid>
      <w:tr w:rsidR="007A4959">
        <w:trPr>
          <w:trHeight w:val="72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公开事项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链接</w:t>
            </w:r>
          </w:p>
        </w:tc>
      </w:tr>
      <w:tr w:rsidR="007A4959">
        <w:trPr>
          <w:trHeight w:val="79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）办学规模、校级领导班子简介及分工、学校机构设置、学科情况、专业情况、各类在校生情况、教师和专业技术人员数量等办学基本情况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校领导班子简介及分工：</w:t>
            </w:r>
          </w:p>
          <w:p w:rsidR="007A4959" w:rsidRDefault="002E1FF5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7" w:history="1"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http://www.h</w:t>
              </w:r>
              <w:r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.edu.cn/column/10/index.shtml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办学规模、学科情况、专业情况、各类在校生情况、教师和专业技术人员数量等办学基本情况：</w:t>
            </w:r>
          </w:p>
          <w:p w:rsidR="007A4959" w:rsidRDefault="002E1FF5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8" w:history="1"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http://www.</w:t>
              </w:r>
              <w:r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hutb</w:t>
              </w:r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.edu.cn/column/9/2018/1523256587581070.shtml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学校机构设置：</w:t>
            </w:r>
          </w:p>
          <w:p w:rsidR="007A4959" w:rsidRDefault="002E1FF5" w:rsidP="002E1FF5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9" w:history="1"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http://www.h</w:t>
              </w:r>
              <w:r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.edu.cn/column/14/index.shtml</w:t>
              </w:r>
            </w:hyperlink>
          </w:p>
        </w:tc>
      </w:tr>
      <w:tr w:rsidR="007A4959">
        <w:trPr>
          <w:trHeight w:val="55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）学校章程及制定的各项规章制度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发展规划处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党政办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959" w:rsidRDefault="001C2F7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C2F72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http://plan.hutb.edu.cn/column/h_24_si/index.shtml</w:t>
            </w:r>
          </w:p>
        </w:tc>
      </w:tr>
      <w:tr w:rsidR="007A4959">
        <w:trPr>
          <w:trHeight w:val="55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）教职工代表大会相关制度、工作报告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8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Pr="005C0568" w:rsidRDefault="001C2F7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568">
              <w:rPr>
                <w:rStyle w:val="a8"/>
                <w:rFonts w:ascii="仿宋_GB2312" w:eastAsia="仿宋_GB2312" w:hint="eastAsia"/>
                <w:sz w:val="24"/>
                <w:szCs w:val="24"/>
              </w:rPr>
              <w:t>http://gh.hutb.edu.cn/column/jdh_a1/index.shtml</w:t>
            </w:r>
          </w:p>
        </w:tc>
      </w:tr>
      <w:tr w:rsidR="007A4959">
        <w:trPr>
          <w:trHeight w:val="55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）学术委员会相关制度、年度报告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Pr="005C0568" w:rsidRDefault="001C2F7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568">
              <w:rPr>
                <w:rStyle w:val="a8"/>
                <w:rFonts w:ascii="仿宋_GB2312" w:eastAsia="仿宋_GB2312" w:hint="eastAsia"/>
                <w:sz w:val="24"/>
                <w:szCs w:val="24"/>
              </w:rPr>
              <w:t>http://kyc.hutb.edu.cn/show_list.php?id=74</w:t>
            </w:r>
          </w:p>
        </w:tc>
      </w:tr>
      <w:tr w:rsidR="007A4959">
        <w:trPr>
          <w:trHeight w:val="55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）学校发展规划、年度工作计划及重点工作安排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发展规划处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党政办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 w:rsidR="001C2F72" w:rsidRPr="001C2F72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http://oa.hutb.edu.cn/</w:t>
            </w:r>
          </w:p>
        </w:tc>
      </w:tr>
      <w:tr w:rsidR="007A4959">
        <w:trPr>
          <w:trHeight w:val="63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）信息公开年度报告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1D20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http://xxgk.hutb.edu.cn/index.shtml</w:t>
            </w:r>
          </w:p>
        </w:tc>
      </w:tr>
      <w:tr w:rsidR="007A4959">
        <w:trPr>
          <w:trHeight w:val="6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）招生章程及特殊类型招生办法，分批次、分科类招生计划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招生就业指导处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招生章程及特殊类型招生办法：</w:t>
            </w:r>
          </w:p>
          <w:p w:rsidR="007A4959" w:rsidRDefault="00A9014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0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.edu.cn/zszc/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分批次、分科类招生计划：</w:t>
            </w:r>
          </w:p>
          <w:p w:rsidR="007A4959" w:rsidRDefault="00A90142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1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.edu.cn/e/action/ListInfo/?classid=13</w:t>
              </w:r>
            </w:hyperlink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）保送、自主选拔录取、高水平运动员和艺术特长生招生等特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殊类型招生入选考生资格及测试结果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2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.edu.cn/e/action/ListInfo/?classid=20</w:t>
              </w:r>
            </w:hyperlink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）考生个人录取信息查询渠道和办法，分批次、分科类录取人数和录取最低分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高考录取结果查询：</w:t>
            </w:r>
          </w:p>
          <w:p w:rsidR="007A4959" w:rsidRDefault="00A9014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3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.edu.cn/e/action/ListInfo/?classid=20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历年分数查询：</w:t>
            </w:r>
          </w:p>
          <w:p w:rsidR="007A4959" w:rsidRDefault="00A90142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4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.edu.cn/e/action/ListInfo/?classid=14</w:t>
              </w:r>
            </w:hyperlink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）招生咨询及考生申诉渠道，新生复查期间有关举报、调查及处理结果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5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http://admi.h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.edu.cn/e/action/ListInfo/?classid=5</w:t>
              </w:r>
            </w:hyperlink>
          </w:p>
        </w:tc>
      </w:tr>
      <w:tr w:rsidR="007A4959">
        <w:trPr>
          <w:trHeight w:val="79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）研究生招生简章、招生专业目录、复试录取办法，各院（系、所）或学科、专业招收研究生人数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招生简章、招生专业目录、院系学科：</w:t>
            </w:r>
          </w:p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6" w:history="1"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http://gra.hutb.edu.cn/column/zsjz/index.shtml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院系学科：</w:t>
            </w:r>
          </w:p>
          <w:p w:rsidR="007A4959" w:rsidRDefault="003418E4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.edu.cn/column/xkjs/index.shtml</w:t>
            </w:r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招生专业目录：</w:t>
            </w:r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.edu.cn/column/zyml/index.shtml</w:t>
            </w:r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复试录取办法、专业招生人数：</w:t>
            </w:r>
          </w:p>
          <w:p w:rsidR="007A4959" w:rsidRDefault="003418E4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.edu.cn/column/zkdt/index.shtml</w:t>
            </w:r>
          </w:p>
          <w:p w:rsidR="007A4959" w:rsidRDefault="007A495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4959">
        <w:trPr>
          <w:trHeight w:val="57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）参加研究生复试的考生成绩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.edu.cn/column/zkdt/index.shtml</w:t>
            </w:r>
          </w:p>
        </w:tc>
      </w:tr>
      <w:tr w:rsidR="007A4959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）拟录取研究生名单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 w:rsidP="001A1D20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7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http://gra.h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.edu.cn/column/zkdt/index.shtml</w:t>
              </w:r>
            </w:hyperlink>
          </w:p>
        </w:tc>
      </w:tr>
      <w:tr w:rsidR="007A4959">
        <w:trPr>
          <w:trHeight w:val="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）研究生招生咨询及申诉渠道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pStyle w:val="1"/>
              <w:shd w:val="clear" w:color="auto" w:fill="FFFFFF"/>
              <w:spacing w:before="0" w:beforeAutospacing="0" w:after="0" w:afterAutospacing="0" w:line="540" w:lineRule="atLeast"/>
              <w:rPr>
                <w:rStyle w:val="a8"/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kern w:val="0"/>
                <w:sz w:val="24"/>
                <w:szCs w:val="24"/>
              </w:rPr>
              <w:t>湖南商学院学生申诉及复查程序规定</w:t>
            </w:r>
            <w:r>
              <w:rPr>
                <w:rStyle w:val="a8"/>
                <w:rFonts w:ascii="仿宋_GB2312" w:eastAsia="仿宋_GB2312" w:hint="eastAsia"/>
                <w:b w:val="0"/>
                <w:bCs w:val="0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int="eastAsia"/>
                <w:b w:val="0"/>
                <w:bCs w:val="0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int="eastAsia"/>
                <w:b w:val="0"/>
                <w:bCs w:val="0"/>
                <w:kern w:val="0"/>
                <w:sz w:val="24"/>
                <w:szCs w:val="24"/>
              </w:rPr>
              <w:t>.edu.cn/column/ygzd/2018/1512995240941401.shtml</w:t>
            </w:r>
          </w:p>
          <w:p w:rsidR="007A4959" w:rsidRDefault="003418E4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招生优惠政策：</w:t>
            </w:r>
          </w:p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8" w:history="1"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http://gra.hutb.edu.cn/column/yhzc/index.shtml</w:t>
              </w:r>
            </w:hyperlink>
          </w:p>
          <w:p w:rsidR="007A4959" w:rsidRDefault="003418E4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考试大纲：</w:t>
            </w:r>
          </w:p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19" w:history="1"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http://gra.hutb.edu.cn/column/ksdg/index.shtml</w:t>
              </w:r>
            </w:hyperlink>
          </w:p>
          <w:p w:rsidR="007A4959" w:rsidRDefault="003418E4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报考指南：</w:t>
            </w:r>
          </w:p>
          <w:p w:rsidR="007A4959" w:rsidRDefault="003418E4" w:rsidP="001A1D20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http://gra.h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.edu.cn/column/bkzn/index.shtml</w:t>
            </w:r>
          </w:p>
        </w:tc>
      </w:tr>
      <w:tr w:rsidR="007A4959">
        <w:trPr>
          <w:trHeight w:val="6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）财务、资产管理制度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资产管理处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财务管理制度：</w:t>
            </w:r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1A1D2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资产管理制度：</w:t>
            </w:r>
          </w:p>
          <w:p w:rsidR="007A4959" w:rsidRDefault="00A90142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0" w:history="1"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http://zcglc.h</w:t>
              </w:r>
              <w:r w:rsidR="001A1D2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1A1D2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.edu.cn/column/rule/index.shtml</w:t>
              </w:r>
            </w:hyperlink>
          </w:p>
        </w:tc>
      </w:tr>
      <w:tr w:rsidR="007A4959">
        <w:trPr>
          <w:trHeight w:val="6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）受捐赠财产的使用与管理情况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校友工作办公室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5C0568" w:rsidP="001A1D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5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http://alumni.hutb.edu.cn/news/list2/914.html</w:t>
            </w:r>
          </w:p>
        </w:tc>
      </w:tr>
      <w:tr w:rsidR="007A4959">
        <w:trPr>
          <w:trHeight w:val="6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）校办企业资产、负债、国有资产保值增值等信息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www.gsxt.gov.cn/%7B12FABDCC759C4C4199E817FE26EFF049385A429A7311D8ABEC05BCCDAF63EC9D6200C9BAFD140C01BB020FB5AD524AA33E85D2AD234C20600F580E4E216A687A24DC24DC24366890EB13EB13EB13EB90649CE71F641FE79C649CE7133953E0FF33907FA76E714CB30AD2356B10E810CED6DB61791B04DC3B40B840B840B8-1540948083939%7D</w:t>
            </w:r>
          </w:p>
        </w:tc>
      </w:tr>
      <w:tr w:rsidR="007A4959">
        <w:trPr>
          <w:trHeight w:val="6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）仪器设备、图书、药品等物资设备采购和重大基建工程的招投标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集中采购中心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A90142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1" w:history="1">
              <w:r w:rsidR="005C0568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http://www.h</w:t>
              </w:r>
              <w:r w:rsidR="005C0568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5C0568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.edu.cn/column/zbxx/index.shtml</w:t>
              </w:r>
            </w:hyperlink>
          </w:p>
        </w:tc>
      </w:tr>
      <w:tr w:rsidR="007A4959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）收支预算总表、收入预算表、支出预算表、财政拨款支出预算表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.edu.cn/column/25/index.shtml</w:t>
            </w:r>
          </w:p>
        </w:tc>
      </w:tr>
      <w:tr w:rsidR="007A4959">
        <w:trPr>
          <w:trHeight w:val="10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）收支决算总表、收入决算表、支出决算表、财政拨款支出决算表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.edu.cn/column/25/index.shtml</w:t>
            </w:r>
          </w:p>
        </w:tc>
      </w:tr>
      <w:tr w:rsidR="007A4959">
        <w:trPr>
          <w:trHeight w:val="54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）收费项目、收费依据、收费标准及投诉方式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）校级领导干部社会兼职情况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校级领导干部无社会兼职情况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）校级领导干部因公出国（境）情况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）岗位设置管理与聘用办法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）校内中层干部任免、人员招聘信息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党委组织部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人事处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）教职工争议解决办法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79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）本科生占全日制在校生总数的比例、教师数量及结构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人事处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.edu.cn/column/30/2018/1541146653029.shtml</w:t>
            </w:r>
          </w:p>
        </w:tc>
      </w:tr>
      <w:tr w:rsidR="007A4959">
        <w:trPr>
          <w:trHeight w:val="6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）专业设置、当年新增专业、停招专业名单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专业设置：</w:t>
            </w:r>
          </w:p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2" w:history="1">
              <w:r w:rsidR="005C0568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http://jwc.hutb.edu.cn/column/jianshe_a2/index.shtml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停招专业名单：</w:t>
            </w:r>
          </w:p>
          <w:p w:rsidR="007A4959" w:rsidRDefault="003418E4" w:rsidP="005C05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http://jwc.hnuc.edu.cn/column/jianshe_a2/</w:t>
            </w:r>
            <w:r w:rsidR="005C0568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index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.shtml</w:t>
            </w:r>
          </w:p>
        </w:tc>
      </w:tr>
      <w:tr w:rsidR="007A4959">
        <w:trPr>
          <w:trHeight w:val="9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）全校开设课程总门数、实践教学学分占总学分比例、选修课学分占总学分比例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http://xxgk.hnuc.edu.cn/column/</w:t>
            </w:r>
            <w:r w:rsidR="005C0568" w:rsidRPr="005C05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jianshe_a3/index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.shtml</w:t>
            </w:r>
          </w:p>
        </w:tc>
      </w:tr>
      <w:tr w:rsidR="007A4959">
        <w:trPr>
          <w:trHeight w:val="105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）主讲本科课程的教授占教授总数的比例、教授授本科课程占课程总门次数的比例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http://xxgk.hnuc.edu.cn/column/</w:t>
            </w:r>
            <w:r w:rsidR="005C0568" w:rsidRPr="005C05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jianshe_a3/index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.shtml</w:t>
            </w:r>
          </w:p>
        </w:tc>
      </w:tr>
      <w:tr w:rsidR="007A4959">
        <w:trPr>
          <w:trHeight w:val="79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）促进毕业生就业的政策措施和指导服务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招生就业指导处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政策措施：</w:t>
            </w:r>
          </w:p>
          <w:p w:rsidR="007A4959" w:rsidRDefault="00A9014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3" w:history="1"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http://job.h</w:t>
              </w:r>
              <w:r w:rsidR="00D71774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.edu.cn/module/news?type_id=670&amp;menu_id=892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指导服务：</w:t>
            </w:r>
          </w:p>
          <w:p w:rsidR="007A4959" w:rsidRDefault="00A90142" w:rsidP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4" w:history="1"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http://job.h</w:t>
              </w:r>
              <w:r w:rsidR="00D71774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.edu.cn/module/news?type_id=674&amp;menu_id=892</w:t>
              </w:r>
            </w:hyperlink>
          </w:p>
        </w:tc>
      </w:tr>
      <w:tr w:rsidR="007A4959">
        <w:trPr>
          <w:trHeight w:val="7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）毕业生的规模、结构、就业率、就业流向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毕业生规模：</w:t>
            </w:r>
          </w:p>
          <w:p w:rsidR="007A4959" w:rsidRDefault="00A9014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5" w:history="1"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http://job.h</w:t>
              </w:r>
              <w:r w:rsidR="00D71774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D71774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.edu.cn/module/news?type_id=672&amp;menu_id=891</w:t>
              </w:r>
            </w:hyperlink>
          </w:p>
          <w:p w:rsidR="007A4959" w:rsidRDefault="003418E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就业情况：</w:t>
            </w:r>
          </w:p>
          <w:p w:rsidR="007A4959" w:rsidRDefault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1774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http://job.hutb.edu.cn/module/news?type_id=669&amp;menu_id=889</w:t>
            </w:r>
          </w:p>
        </w:tc>
      </w:tr>
      <w:tr w:rsidR="007A4959">
        <w:trPr>
          <w:trHeight w:val="7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）高校毕业生就业质量年度报告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1774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http://job.hutb.edu.cn/detail/news?id=420846</w:t>
            </w:r>
          </w:p>
        </w:tc>
      </w:tr>
      <w:tr w:rsidR="007A4959">
        <w:trPr>
          <w:trHeight w:val="90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）艺术教育发展年度报告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设计艺术学院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D71774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  <w:tr w:rsidR="007A4959">
        <w:trPr>
          <w:trHeight w:val="87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）本科教学质量报告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教学评估中心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D71774" w:rsidP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1774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http://pjb.hutb.edu.cn/column/bztx/index.shtml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）学籍管理办法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959" w:rsidRDefault="003418E4" w:rsidP="00D7177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1774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http://jwc.h</w:t>
            </w:r>
            <w:r w:rsidR="00D71774" w:rsidRPr="00D71774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 w:rsidRPr="00D71774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.edu.cn/column/wjhb_a2/2018/1540979488790.shtml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）学生奖学金、助学金、学费减免、助学贷款、勤工俭学的申请与管理规定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党委学生工作部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学生工作处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r>
              <w:rPr>
                <w:rFonts w:hint="eastAsia"/>
              </w:rPr>
              <w:t>学生奖学金</w:t>
            </w:r>
          </w:p>
          <w:p w:rsidR="00866E68" w:rsidRPr="00866E68" w:rsidRDefault="00A90142">
            <w:pP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6" w:history="1">
              <w:r w:rsidR="00866E68" w:rsidRPr="00866E68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http://xgb.hutb.edu.cn/column/jzgz_jz/index.shtml</w:t>
              </w:r>
            </w:hyperlink>
          </w:p>
          <w:p w:rsidR="007A4959" w:rsidRDefault="003418E4">
            <w:r>
              <w:rPr>
                <w:rFonts w:hint="eastAsia"/>
              </w:rPr>
              <w:t>学生助学金</w:t>
            </w:r>
          </w:p>
          <w:p w:rsidR="00866E68" w:rsidRPr="00866E68" w:rsidRDefault="00A90142">
            <w:pP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7" w:history="1">
              <w:r w:rsidR="00866E68" w:rsidRPr="00866E68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http://xgb.hutb.edu.cn/column/jzgz_jz/index.shtml</w:t>
              </w:r>
            </w:hyperlink>
          </w:p>
          <w:p w:rsidR="007A4959" w:rsidRDefault="003418E4">
            <w:r>
              <w:rPr>
                <w:rFonts w:hint="eastAsia"/>
              </w:rPr>
              <w:t>学费减免</w:t>
            </w:r>
          </w:p>
          <w:p w:rsidR="00866E68" w:rsidRDefault="00A90142">
            <w:hyperlink r:id="rId28" w:history="1">
              <w:r w:rsidR="00866E68" w:rsidRPr="00866E68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http://xgb.hutb.edu.cn/column/rcgl_rc/2019/1574680040755.shtml</w:t>
              </w:r>
            </w:hyperlink>
          </w:p>
          <w:p w:rsidR="007A4959" w:rsidRDefault="003418E4">
            <w:r>
              <w:rPr>
                <w:rFonts w:hint="eastAsia"/>
              </w:rPr>
              <w:t>助学贷款</w:t>
            </w:r>
          </w:p>
          <w:p w:rsidR="00866E68" w:rsidRPr="00866E68" w:rsidRDefault="00A90142">
            <w:pP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29" w:history="1">
              <w:r w:rsidR="00866E68" w:rsidRPr="00866E68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http://xgb.hutb.edu.cn/column/jzgz_jz/2019/1574783253706.shtml</w:t>
              </w:r>
            </w:hyperlink>
          </w:p>
          <w:p w:rsidR="007A4959" w:rsidRDefault="003418E4">
            <w:r>
              <w:rPr>
                <w:rFonts w:hint="eastAsia"/>
              </w:rPr>
              <w:lastRenderedPageBreak/>
              <w:t>勤工俭学</w:t>
            </w:r>
          </w:p>
          <w:p w:rsidR="007A4959" w:rsidRDefault="00866E6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66E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http://xgb.hutb.edu.cn/column/jzgz_jz/2019/1574783138569.shtml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）学生奖励处罚办法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r>
              <w:rPr>
                <w:rFonts w:hint="eastAsia"/>
              </w:rPr>
              <w:t>学生奖励与处罚办法</w:t>
            </w:r>
          </w:p>
          <w:p w:rsidR="00866E68" w:rsidRPr="00866E68" w:rsidRDefault="00A90142" w:rsidP="00866E68">
            <w:pP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0" w:history="1">
              <w:r w:rsidR="00866E68" w:rsidRPr="00866E68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http://xgb.hutb.edu.cn/column/jzgz_jz/2019/1574783484936.shtml</w:t>
              </w:r>
            </w:hyperlink>
          </w:p>
          <w:p w:rsidR="007A4959" w:rsidRDefault="00866E68" w:rsidP="00866E6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66E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http://xgb.hutb.edu.cn/column/rcgl_rc/2019/1574680313718.shtml</w:t>
            </w:r>
          </w:p>
        </w:tc>
      </w:tr>
      <w:tr w:rsidR="007A4959">
        <w:trPr>
          <w:trHeight w:val="70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）学生申诉办法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3418E4">
            <w:r>
              <w:rPr>
                <w:rFonts w:hint="eastAsia"/>
              </w:rPr>
              <w:t>学生申诉办法</w:t>
            </w:r>
          </w:p>
          <w:p w:rsidR="007A4959" w:rsidRDefault="00866E6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66E68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http://xgb.hutb.edu.cn/column/rcgl_rc/2019/1574680216850.shtml</w:t>
            </w:r>
          </w:p>
        </w:tc>
      </w:tr>
      <w:tr w:rsidR="007A4959">
        <w:trPr>
          <w:trHeight w:val="58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）学风建设机构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A90142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1" w:history="1"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http://kyc.hutb.edu.cn/</w:t>
              </w:r>
            </w:hyperlink>
          </w:p>
        </w:tc>
      </w:tr>
      <w:tr w:rsidR="007A4959">
        <w:trPr>
          <w:trHeight w:val="6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）学术规范制度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0C68C0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68C0"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http://kyc.hutb.edu.cn/show_list.php?id=68</w:t>
            </w:r>
          </w:p>
        </w:tc>
      </w:tr>
      <w:tr w:rsidR="007A4959">
        <w:trPr>
          <w:trHeight w:val="6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）学术不端行为查处机制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59" w:rsidRDefault="00A90142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2" w:history="1"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http://kyc.hutb.edu.cn/</w:t>
              </w:r>
            </w:hyperlink>
          </w:p>
        </w:tc>
      </w:tr>
      <w:tr w:rsidR="007A4959">
        <w:trPr>
          <w:trHeight w:val="90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）授予博士、硕士、学士学位的基本要求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3" w:history="1"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http://gra.h</w:t>
              </w:r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.edu.cn/column/xwsq/2018/1500281001742839.shtml</w:t>
              </w:r>
            </w:hyperlink>
          </w:p>
          <w:p w:rsidR="007A4959" w:rsidRDefault="003418E4" w:rsidP="000C68C0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http://gra.h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.edu.cn/column/xwsq/2018/1500281246557833.shtml</w:t>
            </w:r>
          </w:p>
        </w:tc>
      </w:tr>
      <w:tr w:rsidR="007A4959">
        <w:trPr>
          <w:trHeight w:val="78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）拟授予硕士、博士学位同等学力人员资格审查和学力水平认定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http://gra.h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.edu.cn/column/xwsq/2018/1500280908172229.shtml</w:t>
            </w:r>
          </w:p>
        </w:tc>
      </w:tr>
      <w:tr w:rsidR="007A4959">
        <w:trPr>
          <w:trHeight w:val="79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）新增硕士、博士学位授权学科或专业学位授权点审核办法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4" w:history="1"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http://gra.h</w:t>
              </w:r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.edu.cn/column/xwsq/2018/1500279944278431.shtml</w:t>
              </w:r>
            </w:hyperlink>
          </w:p>
          <w:p w:rsidR="007A4959" w:rsidRDefault="003418E4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http://gra.h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  <w:t>.edu.cn/column/xwsq/2018/1500279942536028.shtml</w:t>
            </w:r>
          </w:p>
        </w:tc>
      </w:tr>
      <w:tr w:rsidR="007A4959">
        <w:trPr>
          <w:trHeight w:val="1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）拟新增学位授权学科或专业学位授权点的申报及论证材料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5" w:history="1"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http://gra.hutb.edu.cn/column/tzgg/2018/1500437368810029.shtml</w:t>
              </w:r>
            </w:hyperlink>
          </w:p>
          <w:p w:rsidR="007A4959" w:rsidRDefault="003418E4" w:rsidP="000C68C0">
            <w:pPr>
              <w:widowControl/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http://gra.h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.edu.cn/column/tzgg/2018/1500448778832183.shtml</w:t>
            </w:r>
          </w:p>
        </w:tc>
      </w:tr>
      <w:tr w:rsidR="007A4959">
        <w:trPr>
          <w:trHeight w:val="7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）中外合作办学情况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国际商学院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国际交流与合作处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A90142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36" w:history="1"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http://cis.h</w:t>
              </w:r>
              <w:r w:rsidR="000C68C0" w:rsidRPr="005954EE">
                <w:rPr>
                  <w:rStyle w:val="a8"/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utb</w:t>
              </w:r>
              <w:r w:rsidR="000C68C0" w:rsidRPr="005954EE">
                <w:rPr>
                  <w:rStyle w:val="a8"/>
                  <w:rFonts w:ascii="仿宋_GB2312" w:eastAsia="仿宋_GB2312" w:hAnsi="宋体" w:cs="宋体"/>
                  <w:kern w:val="0"/>
                  <w:sz w:val="24"/>
                  <w:szCs w:val="24"/>
                </w:rPr>
                <w:t>.edu.cn/column/h_guoji_b1/2018/1528725563562211.shtml</w:t>
              </w:r>
            </w:hyperlink>
          </w:p>
        </w:tc>
      </w:tr>
      <w:tr w:rsidR="007A4959">
        <w:trPr>
          <w:trHeight w:val="7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）来华留学生管理相关规定</w:t>
            </w: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59" w:rsidRDefault="007A495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.edu.cn/column/43/index.shtml</w:t>
            </w:r>
          </w:p>
        </w:tc>
      </w:tr>
      <w:tr w:rsidR="007A4959">
        <w:trPr>
          <w:trHeight w:val="120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）巡视组反馈意见，落实反馈意见整改情况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纪委监察室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 w:rsidP="000C68C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http://xxgk.h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.edu.cn/column/10/index.shtml</w:t>
            </w:r>
          </w:p>
        </w:tc>
      </w:tr>
      <w:tr w:rsidR="007A4959">
        <w:trPr>
          <w:trHeight w:val="96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）自然灾害等突发事件的应急处理预案、预警信息和处置情况，涉及学校的重大事件的调查和处理情况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9" w:rsidRDefault="003418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党委保卫部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保卫处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9" w:rsidRDefault="003418E4" w:rsidP="000C68C0">
            <w:pPr>
              <w:widowControl/>
              <w:rPr>
                <w:rStyle w:val="a8"/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OA系统内公示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http://oa.h</w:t>
            </w:r>
            <w:r w:rsidR="000C68C0"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utb</w:t>
            </w:r>
            <w:r>
              <w:rPr>
                <w:rStyle w:val="a8"/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.edu.cn/</w:t>
            </w:r>
          </w:p>
        </w:tc>
      </w:tr>
    </w:tbl>
    <w:p w:rsidR="007A4959" w:rsidRDefault="007A4959"/>
    <w:sectPr w:rsidR="007A4959" w:rsidSect="007A4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2D" w:rsidRDefault="009F042D" w:rsidP="00924622">
      <w:r>
        <w:separator/>
      </w:r>
    </w:p>
  </w:endnote>
  <w:endnote w:type="continuationSeparator" w:id="0">
    <w:p w:rsidR="009F042D" w:rsidRDefault="009F042D" w:rsidP="0092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2D" w:rsidRDefault="009F042D" w:rsidP="00924622">
      <w:r>
        <w:separator/>
      </w:r>
    </w:p>
  </w:footnote>
  <w:footnote w:type="continuationSeparator" w:id="0">
    <w:p w:rsidR="009F042D" w:rsidRDefault="009F042D" w:rsidP="00924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53E9"/>
    <w:rsid w:val="00051C50"/>
    <w:rsid w:val="00080F2B"/>
    <w:rsid w:val="000C68C0"/>
    <w:rsid w:val="00150DCF"/>
    <w:rsid w:val="001A1D20"/>
    <w:rsid w:val="001C2F72"/>
    <w:rsid w:val="00226DA6"/>
    <w:rsid w:val="002E1FF5"/>
    <w:rsid w:val="002F6E52"/>
    <w:rsid w:val="003418E4"/>
    <w:rsid w:val="004A2153"/>
    <w:rsid w:val="004C56CC"/>
    <w:rsid w:val="004E6B60"/>
    <w:rsid w:val="00503F8D"/>
    <w:rsid w:val="005213E9"/>
    <w:rsid w:val="005C0568"/>
    <w:rsid w:val="007A4959"/>
    <w:rsid w:val="00866E68"/>
    <w:rsid w:val="008A2758"/>
    <w:rsid w:val="008F53E9"/>
    <w:rsid w:val="00923C5C"/>
    <w:rsid w:val="00924622"/>
    <w:rsid w:val="00941C8F"/>
    <w:rsid w:val="009F042D"/>
    <w:rsid w:val="00A01327"/>
    <w:rsid w:val="00A90142"/>
    <w:rsid w:val="00B526FA"/>
    <w:rsid w:val="00BB243C"/>
    <w:rsid w:val="00BB5D38"/>
    <w:rsid w:val="00C5017D"/>
    <w:rsid w:val="00D71774"/>
    <w:rsid w:val="00DE325D"/>
    <w:rsid w:val="00E5273E"/>
    <w:rsid w:val="00E87C84"/>
    <w:rsid w:val="00F4654F"/>
    <w:rsid w:val="059608DE"/>
    <w:rsid w:val="0E241024"/>
    <w:rsid w:val="15D5300F"/>
    <w:rsid w:val="1DE072C6"/>
    <w:rsid w:val="23143785"/>
    <w:rsid w:val="26601BC8"/>
    <w:rsid w:val="3B051FF2"/>
    <w:rsid w:val="40CD2D47"/>
    <w:rsid w:val="40DC4F17"/>
    <w:rsid w:val="4A227772"/>
    <w:rsid w:val="4AFD4802"/>
    <w:rsid w:val="4CA430E7"/>
    <w:rsid w:val="4EB417C6"/>
    <w:rsid w:val="51815843"/>
    <w:rsid w:val="53CC584A"/>
    <w:rsid w:val="5B0917A0"/>
    <w:rsid w:val="5D8C307C"/>
    <w:rsid w:val="64AF1FC4"/>
    <w:rsid w:val="669A7A10"/>
    <w:rsid w:val="68F5231F"/>
    <w:rsid w:val="71CB562A"/>
    <w:rsid w:val="7BC2678D"/>
    <w:rsid w:val="7CAB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A49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A4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4959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7A4959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7A495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A49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4959"/>
    <w:rPr>
      <w:sz w:val="18"/>
      <w:szCs w:val="18"/>
    </w:rPr>
  </w:style>
  <w:style w:type="character" w:customStyle="1" w:styleId="font11">
    <w:name w:val="font11"/>
    <w:basedOn w:val="a0"/>
    <w:qFormat/>
    <w:rsid w:val="007A495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7A4959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7A4959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tb.edu.cn/column/9/2018/1523256587581070.shtml" TargetMode="External"/><Relationship Id="rId13" Type="http://schemas.openxmlformats.org/officeDocument/2006/relationships/hyperlink" Target="http://admi.hutb.edu.cn/e/action/ListInfo/?classid=20" TargetMode="External"/><Relationship Id="rId18" Type="http://schemas.openxmlformats.org/officeDocument/2006/relationships/hyperlink" Target="http://gra.hutb.edu.cn/column/yhzc/index.shtml" TargetMode="External"/><Relationship Id="rId26" Type="http://schemas.openxmlformats.org/officeDocument/2006/relationships/hyperlink" Target="http://xgb.hutb.edu.cn/column/jzgz_jz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utb.edu.cn/column/zbxx/index.shtml" TargetMode="External"/><Relationship Id="rId34" Type="http://schemas.openxmlformats.org/officeDocument/2006/relationships/hyperlink" Target="http://gra.hutb.edu.cn/column/xwsq/2018/1500279944278431.shtml" TargetMode="External"/><Relationship Id="rId7" Type="http://schemas.openxmlformats.org/officeDocument/2006/relationships/hyperlink" Target="http://www.hutb.edu.cn/column/10/index.shtml" TargetMode="External"/><Relationship Id="rId12" Type="http://schemas.openxmlformats.org/officeDocument/2006/relationships/hyperlink" Target="http://admi.hutb.edu.cn/e/action/ListInfo/?classid=20" TargetMode="External"/><Relationship Id="rId17" Type="http://schemas.openxmlformats.org/officeDocument/2006/relationships/hyperlink" Target="http://gra.hutb.edu.cn/column/zkdt/index.shtml" TargetMode="External"/><Relationship Id="rId25" Type="http://schemas.openxmlformats.org/officeDocument/2006/relationships/hyperlink" Target="http://job.hutb.edu.cn/module/news?type_id=672&amp;menu_id=891" TargetMode="External"/><Relationship Id="rId33" Type="http://schemas.openxmlformats.org/officeDocument/2006/relationships/hyperlink" Target="http://gra.hutb.edu.cn/column/xwsq/2018/1500281001742839.s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a.hutb.edu.cn/column/zsjz/index.shtml" TargetMode="External"/><Relationship Id="rId20" Type="http://schemas.openxmlformats.org/officeDocument/2006/relationships/hyperlink" Target="http://zcglc.hutb.edu.cn/column/rule/index.shtml" TargetMode="External"/><Relationship Id="rId29" Type="http://schemas.openxmlformats.org/officeDocument/2006/relationships/hyperlink" Target="http://xgb.hutb.edu.cn/column/jzgz_jz/2019/1574783253706.s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i.hutb.edu.cn/e/action/ListInfo/?classid=13" TargetMode="External"/><Relationship Id="rId24" Type="http://schemas.openxmlformats.org/officeDocument/2006/relationships/hyperlink" Target="http://job.hutb.edu.cn/module/news?type_id=674&amp;menu_id=892" TargetMode="External"/><Relationship Id="rId32" Type="http://schemas.openxmlformats.org/officeDocument/2006/relationships/hyperlink" Target="http://kyc.hutb.edu.cn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dmi.hutb.edu.cn/e/action/ListInfo/?classid=5" TargetMode="External"/><Relationship Id="rId23" Type="http://schemas.openxmlformats.org/officeDocument/2006/relationships/hyperlink" Target="http://job.hutb.edu.cn/module/news?type_id=670&amp;menu_id=892" TargetMode="External"/><Relationship Id="rId28" Type="http://schemas.openxmlformats.org/officeDocument/2006/relationships/hyperlink" Target="http://xgb.hutb.edu.cn/column/rcgl_rc/2019/1574680040755.shtml" TargetMode="External"/><Relationship Id="rId36" Type="http://schemas.openxmlformats.org/officeDocument/2006/relationships/hyperlink" Target="http://cis.hutb.edu.cn/column/h_guoji_b1/2018/1528725563562211.shtml" TargetMode="External"/><Relationship Id="rId10" Type="http://schemas.openxmlformats.org/officeDocument/2006/relationships/hyperlink" Target="http://admi.hutb.edu.cn/zszc/" TargetMode="External"/><Relationship Id="rId19" Type="http://schemas.openxmlformats.org/officeDocument/2006/relationships/hyperlink" Target="http://gra.hutb.edu.cn/column/ksdg/index.shtml" TargetMode="External"/><Relationship Id="rId31" Type="http://schemas.openxmlformats.org/officeDocument/2006/relationships/hyperlink" Target="http://kyc.hutb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tb.edu.cn/column/14/index.shtml" TargetMode="External"/><Relationship Id="rId14" Type="http://schemas.openxmlformats.org/officeDocument/2006/relationships/hyperlink" Target="http://admi.hutb.edu.cn/e/action/ListInfo/?classid=14" TargetMode="External"/><Relationship Id="rId22" Type="http://schemas.openxmlformats.org/officeDocument/2006/relationships/hyperlink" Target="http://jwc.hutb.edu.cn/column/jianshe_a2/index.shtml" TargetMode="External"/><Relationship Id="rId27" Type="http://schemas.openxmlformats.org/officeDocument/2006/relationships/hyperlink" Target="http://xgb.hutb.edu.cn/column/jzgz_jz/index.shtml" TargetMode="External"/><Relationship Id="rId30" Type="http://schemas.openxmlformats.org/officeDocument/2006/relationships/hyperlink" Target="http://xgb.hutb.edu.cn/column/jzgz_jz/2019/1574783484936.shtml" TargetMode="External"/><Relationship Id="rId35" Type="http://schemas.openxmlformats.org/officeDocument/2006/relationships/hyperlink" Target="http://gra.hutb.edu.cn/column/tzgg/2018/1500437368810029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1125</Words>
  <Characters>6418</Characters>
  <Application>Microsoft Office Word</Application>
  <DocSecurity>0</DocSecurity>
  <Lines>53</Lines>
  <Paragraphs>15</Paragraphs>
  <ScaleCrop>false</ScaleCrop>
  <Company>china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肖红艳</dc:creator>
  <cp:lastModifiedBy>谭珊</cp:lastModifiedBy>
  <cp:revision>4</cp:revision>
  <cp:lastPrinted>2018-11-05T03:36:00Z</cp:lastPrinted>
  <dcterms:created xsi:type="dcterms:W3CDTF">2018-11-05T07:37:00Z</dcterms:created>
  <dcterms:modified xsi:type="dcterms:W3CDTF">2020-10-29T09:28:00Z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